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C4328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64D9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64D95">
        <w:rPr>
          <w:rFonts w:ascii="Times New Roman" w:hAnsi="Times New Roman" w:cs="Times New Roman"/>
          <w:b/>
          <w:sz w:val="32"/>
          <w:szCs w:val="32"/>
        </w:rPr>
        <w:t>Певческий пер. д.1/2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372C3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64D95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73F61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328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2023-03-03T10:10:00Z</dcterms:created>
  <dcterms:modified xsi:type="dcterms:W3CDTF">2024-12-23T07:28:00Z</dcterms:modified>
</cp:coreProperties>
</file>